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88" w:rsidRPr="00342A88" w:rsidRDefault="00342A88" w:rsidP="00342A88">
      <w:pPr>
        <w:shd w:val="clear" w:color="auto" w:fill="FFFFFF"/>
        <w:spacing w:before="240" w:after="240" w:line="240" w:lineRule="auto"/>
        <w:rPr>
          <w:rFonts w:ascii="Arial" w:eastAsia="Times New Roman" w:hAnsi="Arial" w:cs="Arial"/>
          <w:b/>
          <w:color w:val="000000"/>
          <w:sz w:val="20"/>
          <w:szCs w:val="20"/>
          <w:lang w:eastAsia="it-IT"/>
        </w:rPr>
      </w:pPr>
      <w:r w:rsidRPr="001C3B9F">
        <w:rPr>
          <w:rFonts w:ascii="Arial" w:eastAsia="Times New Roman" w:hAnsi="Arial" w:cs="Arial"/>
          <w:color w:val="000000"/>
          <w:sz w:val="20"/>
          <w:szCs w:val="20"/>
          <w:lang w:eastAsia="it-IT"/>
        </w:rPr>
        <w:t>Al "Responsabile della tr</w:t>
      </w:r>
      <w:r w:rsidR="00E76FCF">
        <w:rPr>
          <w:rFonts w:ascii="Arial" w:eastAsia="Times New Roman" w:hAnsi="Arial" w:cs="Arial"/>
          <w:color w:val="000000"/>
          <w:sz w:val="20"/>
          <w:szCs w:val="20"/>
          <w:lang w:eastAsia="it-IT"/>
        </w:rPr>
        <w:t>asparenza" dell’_______</w:t>
      </w:r>
      <w:r w:rsidRPr="001C3B9F">
        <w:rPr>
          <w:rFonts w:ascii="Arial" w:eastAsia="Times New Roman" w:hAnsi="Arial" w:cs="Arial"/>
          <w:color w:val="000000"/>
          <w:sz w:val="20"/>
          <w:szCs w:val="20"/>
          <w:lang w:eastAsia="it-IT"/>
        </w:rPr>
        <w:br/>
      </w:r>
      <w:r w:rsidR="00E76FCF">
        <w:rPr>
          <w:rFonts w:ascii="Arial" w:hAnsi="Arial" w:cs="Arial"/>
          <w:color w:val="222222"/>
          <w:sz w:val="18"/>
          <w:szCs w:val="18"/>
          <w:shd w:val="clear" w:color="auto" w:fill="FFFFFF"/>
        </w:rPr>
        <w:t>Dott.ssa Dott. _______________</w:t>
      </w:r>
    </w:p>
    <w:p w:rsidR="00342A88" w:rsidRPr="001C3B9F" w:rsidRDefault="00342A88" w:rsidP="00342A88">
      <w:pPr>
        <w:shd w:val="clear" w:color="auto" w:fill="FFFFFF"/>
        <w:spacing w:before="240" w:after="0" w:line="240" w:lineRule="auto"/>
        <w:rPr>
          <w:rFonts w:ascii="Arial" w:eastAsia="Times New Roman" w:hAnsi="Arial" w:cs="Arial"/>
          <w:color w:val="000000"/>
          <w:sz w:val="20"/>
          <w:szCs w:val="20"/>
          <w:lang w:eastAsia="it-IT"/>
        </w:rPr>
      </w:pPr>
      <w:r w:rsidRPr="001C3B9F">
        <w:rPr>
          <w:rFonts w:ascii="Arial" w:eastAsia="Times New Roman" w:hAnsi="Arial" w:cs="Arial"/>
          <w:color w:val="000000"/>
          <w:sz w:val="20"/>
          <w:szCs w:val="20"/>
          <w:lang w:eastAsia="it-IT"/>
        </w:rPr>
        <w:t>Viste le disposizioni contenute nel Decreto Legislativo 14 marzo 2013, n.33,</w:t>
      </w:r>
      <w:r w:rsidRPr="001C3B9F">
        <w:rPr>
          <w:rFonts w:ascii="Arial" w:eastAsia="Times New Roman" w:hAnsi="Arial" w:cs="Arial"/>
          <w:color w:val="000000"/>
          <w:sz w:val="20"/>
          <w:szCs w:val="20"/>
          <w:lang w:eastAsia="it-IT"/>
        </w:rPr>
        <w:br/>
        <w:t>Vista la Delibera A.N.AC. n. 50 del 2013,</w:t>
      </w:r>
    </w:p>
    <w:p w:rsidR="00342A88" w:rsidRPr="001C3B9F" w:rsidRDefault="00342A88" w:rsidP="00342A88">
      <w:pPr>
        <w:shd w:val="clear" w:color="auto" w:fill="FFFFFF"/>
        <w:spacing w:before="240" w:after="0" w:line="240" w:lineRule="auto"/>
        <w:rPr>
          <w:rFonts w:ascii="Arial" w:eastAsia="Times New Roman" w:hAnsi="Arial" w:cs="Arial"/>
          <w:color w:val="000000"/>
          <w:sz w:val="20"/>
          <w:szCs w:val="20"/>
          <w:lang w:eastAsia="it-IT"/>
        </w:rPr>
      </w:pPr>
      <w:r w:rsidRPr="001C3B9F">
        <w:rPr>
          <w:rFonts w:ascii="Arial" w:eastAsia="Times New Roman" w:hAnsi="Arial" w:cs="Arial"/>
          <w:color w:val="000000"/>
          <w:sz w:val="20"/>
          <w:szCs w:val="20"/>
          <w:lang w:eastAsia="it-IT"/>
        </w:rPr>
        <w:t>Visto l’allegato alla citata delibera denominato “errata corrige (settembre2013)”,</w:t>
      </w:r>
    </w:p>
    <w:p w:rsidR="00FF6BCD" w:rsidRDefault="00342A88" w:rsidP="00342A88">
      <w:pPr>
        <w:shd w:val="clear" w:color="auto" w:fill="FFFFFF"/>
        <w:spacing w:before="240" w:after="0" w:line="240" w:lineRule="auto"/>
        <w:rPr>
          <w:rFonts w:ascii="Arial" w:eastAsia="Times New Roman" w:hAnsi="Arial" w:cs="Arial"/>
          <w:color w:val="000000"/>
          <w:sz w:val="20"/>
          <w:szCs w:val="20"/>
          <w:lang w:eastAsia="it-IT"/>
        </w:rPr>
      </w:pPr>
      <w:r w:rsidRPr="001C3B9F">
        <w:rPr>
          <w:rFonts w:ascii="Arial" w:eastAsia="Times New Roman" w:hAnsi="Arial" w:cs="Arial"/>
          <w:color w:val="000000"/>
          <w:sz w:val="20"/>
          <w:szCs w:val="20"/>
          <w:lang w:eastAsia="it-IT"/>
        </w:rPr>
        <w:t xml:space="preserve">Visti gli Allegati alla suddetta Delibera </w:t>
      </w:r>
      <w:proofErr w:type="spellStart"/>
      <w:r w:rsidRPr="001C3B9F">
        <w:rPr>
          <w:rFonts w:ascii="Arial" w:eastAsia="Times New Roman" w:hAnsi="Arial" w:cs="Arial"/>
          <w:color w:val="000000"/>
          <w:sz w:val="20"/>
          <w:szCs w:val="20"/>
          <w:lang w:eastAsia="it-IT"/>
        </w:rPr>
        <w:t>nn</w:t>
      </w:r>
      <w:proofErr w:type="spellEnd"/>
      <w:r w:rsidRPr="001C3B9F">
        <w:rPr>
          <w:rFonts w:ascii="Arial" w:eastAsia="Times New Roman" w:hAnsi="Arial" w:cs="Arial"/>
          <w:color w:val="000000"/>
          <w:sz w:val="20"/>
          <w:szCs w:val="20"/>
          <w:lang w:eastAsia="it-IT"/>
        </w:rPr>
        <w:t>. 1, 1.1, 2, 3, 4 e 5,</w:t>
      </w:r>
      <w:r w:rsidRPr="001C3B9F">
        <w:rPr>
          <w:rFonts w:ascii="Arial" w:eastAsia="Times New Roman" w:hAnsi="Arial" w:cs="Arial"/>
          <w:color w:val="000000"/>
          <w:sz w:val="20"/>
          <w:szCs w:val="20"/>
          <w:lang w:eastAsia="it-IT"/>
        </w:rPr>
        <w:br/>
        <w:t>Vista la Circolare n. 2 del 2013 della Presidenza del Consiglio dei Ministri - Dipartimento della Funzione Pubblica,</w:t>
      </w:r>
      <w:r w:rsidRPr="001C3B9F">
        <w:rPr>
          <w:rFonts w:ascii="Arial" w:eastAsia="Times New Roman" w:hAnsi="Arial" w:cs="Arial"/>
          <w:color w:val="000000"/>
          <w:sz w:val="20"/>
          <w:szCs w:val="20"/>
          <w:lang w:eastAsia="it-IT"/>
        </w:rPr>
        <w:br/>
        <w:t>Vista la Legge 6 novembre 2012, n. 190,</w:t>
      </w:r>
      <w:r w:rsidRPr="001C3B9F">
        <w:rPr>
          <w:rFonts w:ascii="Arial" w:eastAsia="Times New Roman" w:hAnsi="Arial" w:cs="Arial"/>
          <w:color w:val="000000"/>
          <w:sz w:val="20"/>
          <w:szCs w:val="20"/>
          <w:lang w:eastAsia="it-IT"/>
        </w:rPr>
        <w:br/>
        <w:t>Viste le Specifiche tecniche per la pubblicazione dei dati ai sensi dell’art. 1 comma 32 Legge n. 190/2012 pubblicate dall'Autorità di Vigilanza sui Contratti Pubblici,</w:t>
      </w:r>
      <w:r w:rsidRPr="001C3B9F">
        <w:rPr>
          <w:rFonts w:ascii="Arial" w:eastAsia="Times New Roman" w:hAnsi="Arial" w:cs="Arial"/>
          <w:color w:val="000000"/>
          <w:sz w:val="20"/>
          <w:szCs w:val="20"/>
          <w:lang w:eastAsia="it-IT"/>
        </w:rPr>
        <w:br/>
      </w:r>
      <w:r w:rsidRPr="001C3B9F">
        <w:rPr>
          <w:rFonts w:ascii="Arial" w:eastAsia="Times New Roman" w:hAnsi="Arial" w:cs="Arial"/>
          <w:color w:val="000000"/>
          <w:sz w:val="20"/>
          <w:szCs w:val="20"/>
          <w:lang w:eastAsia="it-IT"/>
        </w:rPr>
        <w:br/>
        <w:t>considerato che Ella è Responsabile della Sezione “Amministrazione Trasparente” del sito int</w:t>
      </w:r>
      <w:r w:rsidR="00DD4C39">
        <w:rPr>
          <w:rFonts w:ascii="Arial" w:eastAsia="Times New Roman" w:hAnsi="Arial" w:cs="Arial"/>
          <w:color w:val="000000"/>
          <w:sz w:val="20"/>
          <w:szCs w:val="20"/>
          <w:lang w:eastAsia="it-IT"/>
        </w:rPr>
        <w:t>ernet dell’</w:t>
      </w:r>
      <w:r w:rsidR="00E76FCF">
        <w:t>__________</w:t>
      </w:r>
    </w:p>
    <w:p w:rsidR="00342A88" w:rsidRPr="001C3B9F" w:rsidRDefault="00342A88" w:rsidP="00342A88">
      <w:pPr>
        <w:shd w:val="clear" w:color="auto" w:fill="FFFFFF"/>
        <w:spacing w:before="240" w:after="0" w:line="240" w:lineRule="auto"/>
        <w:rPr>
          <w:rFonts w:ascii="Arial" w:eastAsia="Times New Roman" w:hAnsi="Arial" w:cs="Arial"/>
          <w:color w:val="000000"/>
          <w:sz w:val="20"/>
          <w:szCs w:val="20"/>
          <w:lang w:eastAsia="it-IT"/>
        </w:rPr>
      </w:pPr>
      <w:r w:rsidRPr="001C3B9F">
        <w:rPr>
          <w:rFonts w:ascii="Arial" w:eastAsia="Times New Roman" w:hAnsi="Arial" w:cs="Arial"/>
          <w:color w:val="000000"/>
          <w:sz w:val="20"/>
          <w:szCs w:val="20"/>
          <w:lang w:eastAsia="it-IT"/>
        </w:rPr>
        <w:t>considerato che il comma 16 lettera b) dell'articolo 1 della Legge 190/2012 fa riferimento ai procedimenti di scelta del contraente per l'affidamento di lavori, forniture e servizi, anche con riferimento alla modalità di selezione prescelta ai sensi del codice dei contratti pubblici relativi a lavori, servizi e forniture, di cui al decreto legislativo 12 aprile 2006, n.163,</w:t>
      </w:r>
      <w:r w:rsidRPr="001C3B9F">
        <w:rPr>
          <w:rFonts w:ascii="Arial" w:eastAsia="Times New Roman" w:hAnsi="Arial" w:cs="Arial"/>
          <w:color w:val="000000"/>
          <w:sz w:val="20"/>
          <w:szCs w:val="20"/>
          <w:lang w:eastAsia="it-IT"/>
        </w:rPr>
        <w:br/>
      </w:r>
      <w:r w:rsidRPr="001C3B9F">
        <w:rPr>
          <w:rFonts w:ascii="Arial" w:eastAsia="Times New Roman" w:hAnsi="Arial" w:cs="Arial"/>
          <w:color w:val="000000"/>
          <w:sz w:val="20"/>
          <w:szCs w:val="20"/>
          <w:lang w:eastAsia="it-IT"/>
        </w:rPr>
        <w:br/>
      </w:r>
      <w:r w:rsidRPr="001C3B9F">
        <w:rPr>
          <w:rFonts w:ascii="Arial" w:eastAsia="Times New Roman" w:hAnsi="Arial" w:cs="Arial"/>
          <w:color w:val="000000"/>
          <w:sz w:val="20"/>
          <w:szCs w:val="20"/>
          <w:lang w:eastAsia="it-IT"/>
        </w:rPr>
        <w:br/>
      </w:r>
      <w:r>
        <w:rPr>
          <w:rFonts w:ascii="Arial" w:eastAsia="Times New Roman" w:hAnsi="Arial" w:cs="Arial"/>
          <w:color w:val="000000"/>
          <w:sz w:val="20"/>
          <w:szCs w:val="20"/>
          <w:lang w:eastAsia="it-IT"/>
        </w:rPr>
        <w:t>Considerato che e</w:t>
      </w:r>
      <w:r w:rsidRPr="001C3B9F">
        <w:rPr>
          <w:rFonts w:ascii="Arial" w:eastAsia="Times New Roman" w:hAnsi="Arial" w:cs="Arial"/>
          <w:color w:val="000000"/>
          <w:sz w:val="20"/>
          <w:szCs w:val="20"/>
          <w:lang w:eastAsia="it-IT"/>
        </w:rPr>
        <w:t>ntro il 31 gennaio di ogni anno, tali informazioni, relativamente all'anno precedente, sono pubblicate in tabelle riassuntive rese liberamente scaricabili in un formato digitale standard aperto che consenta di analizzare e rielaborare, anche a fini statistici, i dati informatici (omissis)",</w:t>
      </w:r>
    </w:p>
    <w:p w:rsidR="00342A88" w:rsidRPr="001C3B9F" w:rsidRDefault="00342A88" w:rsidP="00342A88">
      <w:pPr>
        <w:shd w:val="clear" w:color="auto" w:fill="FFFFFF"/>
        <w:spacing w:after="240" w:line="240" w:lineRule="auto"/>
        <w:textAlignment w:val="baseline"/>
        <w:rPr>
          <w:rFonts w:ascii="Arial" w:eastAsia="Times New Roman" w:hAnsi="Arial" w:cs="Arial"/>
          <w:color w:val="222222"/>
          <w:sz w:val="20"/>
          <w:szCs w:val="20"/>
          <w:lang w:eastAsia="it-IT"/>
        </w:rPr>
      </w:pPr>
      <w:r w:rsidRPr="001C3B9F">
        <w:rPr>
          <w:rFonts w:ascii="Arial" w:eastAsia="Times New Roman" w:hAnsi="Arial" w:cs="Arial"/>
          <w:color w:val="222222"/>
          <w:sz w:val="20"/>
          <w:szCs w:val="20"/>
          <w:lang w:eastAsia="it-IT"/>
        </w:rPr>
        <w:t>Considerato che le stazioni appaltanti sono tenute a pubblicare nei propri siti web istituzionali i dati previsti per garantire la trasparenza dell’attività amministrativa; per tale finalità, la CIVIT (ora A.N.A.C.), con Delibera 50/2013 – All.1,ha fornito l’indicazione di assicurare l’aggiornamento tempestivo dei dati.</w:t>
      </w:r>
      <w:r w:rsidRPr="001C3B9F">
        <w:rPr>
          <w:rFonts w:ascii="Arial" w:eastAsia="Times New Roman" w:hAnsi="Arial" w:cs="Arial"/>
          <w:color w:val="222222"/>
          <w:sz w:val="20"/>
          <w:szCs w:val="20"/>
          <w:lang w:eastAsia="it-IT"/>
        </w:rPr>
        <w:br/>
        <w:t>La legge prevede altresì – entro il 31 gennaio di ogni anno – la pubblicazione di tabelle riassuntive dei dati riferiti agli anni precedenti, liberamente scaricabili in formato digitale standard aperto, da trasmettere digitalmente. In proposito l’Autorità ha fornito, con Deliberazione n.26 del 22 maggio 2013 e successivo Comunicato del Presidente del 13 giugno 2013, le specifiche del ‘set’ di dati richiesto e del relativo formato, chiarendo altresì che – in sede di prima applicazione - la trasmissione si intende assolta comunicando la URL di pubblicazione dei suddetti dati, in formato XML.</w:t>
      </w:r>
    </w:p>
    <w:p w:rsidR="00342A88" w:rsidRDefault="00342A88" w:rsidP="00342A88">
      <w:pPr>
        <w:shd w:val="clear" w:color="auto" w:fill="FFFFFF"/>
        <w:spacing w:after="0" w:line="240" w:lineRule="auto"/>
        <w:rPr>
          <w:rFonts w:ascii="Arial" w:eastAsia="Times New Roman" w:hAnsi="Arial" w:cs="Arial"/>
          <w:color w:val="222222"/>
          <w:sz w:val="20"/>
          <w:szCs w:val="20"/>
          <w:lang w:eastAsia="it-IT"/>
        </w:rPr>
      </w:pPr>
      <w:r w:rsidRPr="001C3B9F">
        <w:rPr>
          <w:rFonts w:ascii="Arial" w:eastAsia="Times New Roman" w:hAnsi="Arial" w:cs="Arial"/>
          <w:color w:val="000000"/>
          <w:sz w:val="20"/>
          <w:szCs w:val="20"/>
          <w:lang w:eastAsia="it-IT"/>
        </w:rPr>
        <w:br/>
        <w:t>considerato che la prima scadenza annuale per tale adempimento</w:t>
      </w:r>
      <w:r w:rsidRPr="001C3B9F">
        <w:rPr>
          <w:rFonts w:ascii="Arial" w:eastAsia="Times New Roman" w:hAnsi="Arial" w:cs="Arial"/>
          <w:color w:val="222222"/>
          <w:sz w:val="20"/>
          <w:szCs w:val="20"/>
          <w:lang w:eastAsia="it-IT"/>
        </w:rPr>
        <w:t> da svolgere nei confronti dell’AVCP, si colloca quindi al</w:t>
      </w:r>
      <w:r>
        <w:rPr>
          <w:rFonts w:ascii="Arial" w:eastAsia="Times New Roman" w:hAnsi="Arial" w:cs="Arial"/>
          <w:color w:val="222222"/>
          <w:sz w:val="20"/>
          <w:szCs w:val="20"/>
          <w:lang w:eastAsia="it-IT"/>
        </w:rPr>
        <w:t xml:space="preserve"> 31 gennaio 2014. (Per maggiori </w:t>
      </w:r>
      <w:r w:rsidRPr="001C3B9F">
        <w:rPr>
          <w:rFonts w:ascii="Arial" w:eastAsia="Times New Roman" w:hAnsi="Arial" w:cs="Arial"/>
          <w:color w:val="222222"/>
          <w:sz w:val="20"/>
          <w:szCs w:val="20"/>
          <w:lang w:eastAsia="it-IT"/>
        </w:rPr>
        <w:t>informazioni: </w:t>
      </w:r>
    </w:p>
    <w:p w:rsidR="00342A88" w:rsidRPr="001C3B9F" w:rsidRDefault="00E76FCF" w:rsidP="00DD4C39">
      <w:pPr>
        <w:shd w:val="clear" w:color="auto" w:fill="FFFFFF"/>
        <w:spacing w:before="240" w:after="0" w:line="240" w:lineRule="auto"/>
        <w:rPr>
          <w:rFonts w:ascii="Arial" w:eastAsia="Times New Roman" w:hAnsi="Arial" w:cs="Arial"/>
          <w:color w:val="000000"/>
          <w:sz w:val="20"/>
          <w:szCs w:val="20"/>
          <w:lang w:eastAsia="it-IT"/>
        </w:rPr>
      </w:pPr>
      <w:hyperlink r:id="rId5" w:tgtFrame="_blank" w:history="1">
        <w:r w:rsidR="00342A88" w:rsidRPr="001C3B9F">
          <w:rPr>
            <w:rFonts w:ascii="Arial" w:eastAsia="Times New Roman" w:hAnsi="Arial" w:cs="Arial"/>
            <w:color w:val="6611CC"/>
            <w:sz w:val="20"/>
            <w:szCs w:val="20"/>
            <w:bdr w:val="none" w:sz="0" w:space="0" w:color="auto" w:frame="1"/>
            <w:lang w:eastAsia="it-IT"/>
          </w:rPr>
          <w:t>http://www.anticorruzione.it/portal/public/classic/Servizi/ServiziOnline/DichiarazioneAdempLegge190</w:t>
        </w:r>
      </w:hyperlink>
      <w:r w:rsidR="00342A88" w:rsidRPr="001C3B9F">
        <w:rPr>
          <w:rFonts w:ascii="Arial" w:eastAsia="Times New Roman" w:hAnsi="Arial" w:cs="Arial"/>
          <w:color w:val="222222"/>
          <w:sz w:val="20"/>
          <w:szCs w:val="20"/>
          <w:lang w:eastAsia="it-IT"/>
        </w:rPr>
        <w:t>. Per andare a controllare se per ogni amministrazione i dati sono stati correttamente pubblicati: </w:t>
      </w:r>
      <w:hyperlink r:id="rId6" w:tgtFrame="_blank" w:history="1">
        <w:r w:rsidR="00342A88" w:rsidRPr="001C3B9F">
          <w:rPr>
            <w:rFonts w:ascii="Arial" w:eastAsia="Times New Roman" w:hAnsi="Arial" w:cs="Arial"/>
            <w:color w:val="6611CC"/>
            <w:sz w:val="20"/>
            <w:szCs w:val="20"/>
            <w:bdr w:val="none" w:sz="0" w:space="0" w:color="auto" w:frame="1"/>
            <w:lang w:eastAsia="it-IT"/>
          </w:rPr>
          <w:t>http://dati.anticorruzione.it/L190.html</w:t>
        </w:r>
      </w:hyperlink>
      <w:r w:rsidR="00342A88" w:rsidRPr="001C3B9F">
        <w:rPr>
          <w:rFonts w:ascii="Arial" w:eastAsia="Times New Roman" w:hAnsi="Arial" w:cs="Arial"/>
          <w:color w:val="222222"/>
          <w:sz w:val="20"/>
          <w:szCs w:val="20"/>
          <w:lang w:eastAsia="it-IT"/>
        </w:rPr>
        <w:t>)</w:t>
      </w:r>
      <w:r w:rsidR="00342A88" w:rsidRPr="001C3B9F">
        <w:rPr>
          <w:rFonts w:ascii="Arial" w:eastAsia="Times New Roman" w:hAnsi="Arial" w:cs="Arial"/>
          <w:color w:val="000000"/>
          <w:sz w:val="20"/>
          <w:szCs w:val="20"/>
          <w:lang w:eastAsia="it-IT"/>
        </w:rPr>
        <w:t>,</w:t>
      </w:r>
      <w:r w:rsidR="00342A88" w:rsidRPr="001C3B9F">
        <w:rPr>
          <w:rFonts w:ascii="Arial" w:eastAsia="Times New Roman" w:hAnsi="Arial" w:cs="Arial"/>
          <w:color w:val="000000"/>
          <w:sz w:val="20"/>
          <w:szCs w:val="20"/>
          <w:lang w:eastAsia="it-IT"/>
        </w:rPr>
        <w:br/>
      </w:r>
      <w:r w:rsidR="00342A88" w:rsidRPr="001C3B9F">
        <w:rPr>
          <w:rFonts w:ascii="Arial" w:eastAsia="Times New Roman" w:hAnsi="Arial" w:cs="Arial"/>
          <w:color w:val="000000"/>
          <w:sz w:val="20"/>
          <w:szCs w:val="20"/>
          <w:lang w:eastAsia="it-IT"/>
        </w:rPr>
        <w:br/>
        <w:t xml:space="preserve">considerato che nella sottosezione 'Bandi di gara e contratti' della sezione 'Amministrazione trasparente' </w:t>
      </w:r>
      <w:r w:rsidR="00342A88">
        <w:rPr>
          <w:rFonts w:ascii="Arial" w:eastAsia="Times New Roman" w:hAnsi="Arial" w:cs="Arial"/>
          <w:color w:val="000000"/>
          <w:sz w:val="20"/>
          <w:szCs w:val="20"/>
          <w:lang w:eastAsia="it-IT"/>
        </w:rPr>
        <w:t>del portale sito internet </w:t>
      </w:r>
      <w:r w:rsidR="00DD4C39">
        <w:rPr>
          <w:rFonts w:ascii="Arial" w:eastAsia="Times New Roman" w:hAnsi="Arial" w:cs="Arial"/>
          <w:color w:val="000000"/>
          <w:sz w:val="20"/>
          <w:szCs w:val="20"/>
          <w:lang w:eastAsia="it-IT"/>
        </w:rPr>
        <w:t>dell’</w:t>
      </w:r>
      <w:r>
        <w:t>__________</w:t>
      </w:r>
      <w:r w:rsidR="00342A88" w:rsidRPr="001C3B9F">
        <w:rPr>
          <w:rFonts w:ascii="Arial" w:eastAsia="Times New Roman" w:hAnsi="Arial" w:cs="Arial"/>
          <w:color w:val="000000"/>
          <w:sz w:val="20"/>
          <w:szCs w:val="20"/>
          <w:lang w:eastAsia="it-IT"/>
        </w:rPr>
        <w:t>, consultata il </w:t>
      </w:r>
      <w:r>
        <w:rPr>
          <w:rFonts w:ascii="Arial" w:eastAsia="Times New Roman" w:hAnsi="Arial" w:cs="Arial"/>
          <w:i/>
          <w:iCs/>
          <w:color w:val="000000"/>
          <w:sz w:val="20"/>
          <w:szCs w:val="20"/>
          <w:lang w:eastAsia="it-IT"/>
        </w:rPr>
        <w:t>____________</w:t>
      </w:r>
      <w:r w:rsidR="00342A88" w:rsidRPr="001C3B9F">
        <w:rPr>
          <w:rFonts w:ascii="Arial" w:eastAsia="Times New Roman" w:hAnsi="Arial" w:cs="Arial"/>
          <w:color w:val="000000"/>
          <w:sz w:val="20"/>
          <w:szCs w:val="20"/>
          <w:lang w:eastAsia="it-IT"/>
        </w:rPr>
        <w:t> tali informazioni non sono reperibili,</w:t>
      </w:r>
      <w:r w:rsidR="00342A88" w:rsidRPr="001C3B9F">
        <w:rPr>
          <w:rFonts w:ascii="Arial" w:eastAsia="Times New Roman" w:hAnsi="Arial" w:cs="Arial"/>
          <w:color w:val="000000"/>
          <w:sz w:val="20"/>
          <w:szCs w:val="20"/>
          <w:lang w:eastAsia="it-IT"/>
        </w:rPr>
        <w:br/>
      </w:r>
      <w:r w:rsidR="00342A88" w:rsidRPr="001C3B9F">
        <w:rPr>
          <w:rFonts w:ascii="Arial" w:eastAsia="Times New Roman" w:hAnsi="Arial" w:cs="Arial"/>
          <w:color w:val="000000"/>
          <w:sz w:val="20"/>
          <w:szCs w:val="20"/>
          <w:lang w:eastAsia="it-IT"/>
        </w:rPr>
        <w:br/>
        <w:t>si chiede l’integrazione nell'apposita sottosezione del sito delle tabelle riassuntive in formato digitale standard aperto di tutte le procedure indette a partire dal 1° dicembre 2012, nel rispetto delle forme qualitative e quantitative nonché dei tempi previsti dal citato Decreto, comunicando ad uno degli indirizzi mail del richiedente il relativo collegamento ipertestuale, anche nel caso in cui quanto richiesto risultasse già pubblicato nel rispetto della normativa vigente.</w:t>
      </w:r>
    </w:p>
    <w:p w:rsidR="00342A88" w:rsidRDefault="00342A88" w:rsidP="00342A88">
      <w:pPr>
        <w:shd w:val="clear" w:color="auto" w:fill="FFFFFF"/>
        <w:spacing w:before="240" w:after="0" w:line="240" w:lineRule="auto"/>
        <w:rPr>
          <w:rFonts w:ascii="Arial" w:eastAsia="Times New Roman" w:hAnsi="Arial" w:cs="Arial"/>
          <w:color w:val="000000"/>
          <w:sz w:val="20"/>
          <w:szCs w:val="20"/>
          <w:lang w:eastAsia="it-IT"/>
        </w:rPr>
      </w:pPr>
      <w:r w:rsidRPr="001C3B9F">
        <w:rPr>
          <w:rFonts w:ascii="Arial" w:eastAsia="Times New Roman" w:hAnsi="Arial" w:cs="Arial"/>
          <w:color w:val="000000"/>
          <w:sz w:val="20"/>
          <w:szCs w:val="20"/>
          <w:lang w:eastAsia="it-IT"/>
        </w:rPr>
        <w:br/>
        <w:t>Ringraziando per la collaborazione, si inviano cordiali saluti.</w:t>
      </w:r>
    </w:p>
    <w:p w:rsidR="00E76FCF" w:rsidRPr="001C3B9F" w:rsidRDefault="00E76FCF" w:rsidP="00342A88">
      <w:pPr>
        <w:shd w:val="clear" w:color="auto" w:fill="FFFFFF"/>
        <w:spacing w:before="240" w:after="0" w:line="240" w:lineRule="auto"/>
        <w:rPr>
          <w:rFonts w:ascii="Arial" w:eastAsia="Times New Roman" w:hAnsi="Arial" w:cs="Arial"/>
          <w:color w:val="000000"/>
          <w:sz w:val="20"/>
          <w:szCs w:val="20"/>
          <w:lang w:eastAsia="it-IT"/>
        </w:rPr>
      </w:pPr>
      <w:bookmarkStart w:id="0" w:name="_GoBack"/>
      <w:bookmarkEnd w:id="0"/>
      <w:r>
        <w:rPr>
          <w:rFonts w:ascii="Arial" w:eastAsia="Times New Roman" w:hAnsi="Arial" w:cs="Arial"/>
          <w:color w:val="000000"/>
          <w:sz w:val="20"/>
          <w:szCs w:val="20"/>
          <w:lang w:eastAsia="it-IT"/>
        </w:rPr>
        <w:t xml:space="preserve">Si allega lo screen </w:t>
      </w:r>
      <w:proofErr w:type="spellStart"/>
      <w:r>
        <w:rPr>
          <w:rFonts w:ascii="Arial" w:eastAsia="Times New Roman" w:hAnsi="Arial" w:cs="Arial"/>
          <w:color w:val="000000"/>
          <w:sz w:val="20"/>
          <w:szCs w:val="20"/>
          <w:lang w:eastAsia="it-IT"/>
        </w:rPr>
        <w:t>shot</w:t>
      </w:r>
      <w:proofErr w:type="spellEnd"/>
      <w:r>
        <w:rPr>
          <w:rFonts w:ascii="Arial" w:eastAsia="Times New Roman" w:hAnsi="Arial" w:cs="Arial"/>
          <w:color w:val="000000"/>
          <w:sz w:val="20"/>
          <w:szCs w:val="20"/>
          <w:lang w:eastAsia="it-IT"/>
        </w:rPr>
        <w:t xml:space="preserve"> del sito </w:t>
      </w:r>
    </w:p>
    <w:p w:rsidR="004F5CC4" w:rsidRDefault="00342A88">
      <w:r w:rsidRPr="001C3B9F">
        <w:rPr>
          <w:rFonts w:ascii="Calibri" w:eastAsia="Times New Roman" w:hAnsi="Calibri" w:cs="Times New Roman"/>
          <w:color w:val="000000"/>
          <w:shd w:val="clear" w:color="auto" w:fill="FFFFFF"/>
          <w:lang w:eastAsia="it-IT"/>
        </w:rPr>
        <w:t>Monica Montella</w:t>
      </w:r>
    </w:p>
    <w:sectPr w:rsidR="004F5C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8"/>
    <w:rsid w:val="002007BC"/>
    <w:rsid w:val="00342A88"/>
    <w:rsid w:val="004F5CC4"/>
    <w:rsid w:val="00601254"/>
    <w:rsid w:val="00717B96"/>
    <w:rsid w:val="00971B5C"/>
    <w:rsid w:val="00AF4DC1"/>
    <w:rsid w:val="00C17886"/>
    <w:rsid w:val="00DD4C39"/>
    <w:rsid w:val="00E76FCF"/>
    <w:rsid w:val="00FB0CEA"/>
    <w:rsid w:val="00FF6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A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2A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ati.anticorruzione.it/L190.html" TargetMode="External"/><Relationship Id="rId5" Type="http://schemas.openxmlformats.org/officeDocument/2006/relationships/hyperlink" Target="http://www.anticorruzione.it/portal/public/classic/Servizi/ServiziOnline/DichiarazioneAdempLegge19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3247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Montella</dc:creator>
  <cp:lastModifiedBy>Monica Montella</cp:lastModifiedBy>
  <cp:revision>2</cp:revision>
  <cp:lastPrinted>2015-05-25T09:19:00Z</cp:lastPrinted>
  <dcterms:created xsi:type="dcterms:W3CDTF">2015-05-25T10:04:00Z</dcterms:created>
  <dcterms:modified xsi:type="dcterms:W3CDTF">2015-05-25T10:04:00Z</dcterms:modified>
</cp:coreProperties>
</file>